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74A08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uto" w:line="240" w:after="0" w:beforeAutospacing="0" w:afterAutospacing="0"/>
        <w:rPr>
          <w:rFonts w:ascii="Calibri" w:hAnsi="Calibri"/>
          <w:color w:val="000000"/>
        </w:rPr>
      </w:pPr>
      <w:r>
        <w:rPr>
          <w:rFonts w:ascii="Arial" w:hAnsi="Arial"/>
          <w:color w:val="007AD0"/>
          <w:sz w:val="36"/>
        </w:rPr>
        <w:t>Памятка для родителей по оказанию психологической помощи детям и подросткам в кризисном состоянии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Уважаемые родители!</w:t>
        <w:br w:type="textWrapping"/>
        <w:t>Памятка поможет вам определить эмоциональное состояние вашего ребенка и оказать ему психологическую поддержку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Разные события, в том числе и негативные, влияют на эмоциональное состояние человека и могут вызывать тревогу и страхи. В каких-то ситуациях тревога оправдана и даже полезна: она мобилизует человека, позволяет избежать опасности или решить проблему. Но если мы не контролируем ситуацию, тревога становится чрезмерной.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Самое главное, на что может повлиять взрослый, — собственное эмоциональное состояние. И это же самый действенный инструмент влияния на состояние детей, испытывающих тревогу или страх. Чем сложнее и тревожнее ситуация вокруг, тем сильнее детям и подросткам нужны стабильные, спокойные взрослые.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Наша задача как родителей — знать максимальное число стратегий, чтобы помогать себе справиться с тревогой. Ребенок учится через нас: если он увидит, какими способами мы сами улучшаем свое состояние, он тоже сможет справиться с переживаниями, когда они его настигнут.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Простые действия для стабилизации своего эмоционального состояния</w:t>
      </w:r>
    </w:p>
    <w:p>
      <w:pPr>
        <w:shd w:val="clear" w:fill="FFFFFF"/>
        <w:spacing w:lineRule="auto" w:line="240" w:after="0" w:beforeAutospacing="0" w:afterAutospacing="0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Сосредоточьтесь на том, на что вы можете влиять: на своей жизни, своих задачах, семье и работе. Составьте список дел, с которыми вы можете справляться прямо сейчас.</w:t>
        <w:br w:type="textWrapping"/>
        <w:t>    Успокойтесь, прежде чем общаться с детьми: дышите, гуляйте, занимайтесь физкультурой, выговаривайтесь друзьям.</w:t>
        <w:br w:type="textWrapping"/>
        <w:t>    Уделите больше времени дружелюбному, поддерживающему общению с родными и близкими.</w:t>
        <w:br w:type="textWrapping"/>
        <w:t>    Ограничьте время чтения или просмотра новостей, выберите для себя час в день, когда вы в спокойной и безопасной обстановке сможете с ними познакомиться.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Какими могут быть признаки страха или тревоги у ребенка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Обратите внимание на то, отмечаются ли в поведении ребенка следующие признаки: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•      постоянное беспокойство;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•      трудность, иногда невозможность сконцентрироваться на чем-либо;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•      мышечное напряжение (например, в области лица, шеи);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•       раздражительность;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•       нарушение сна;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•      намеренное избегание общения с конкретным человеком (несколькими людьми);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•      страхи, связанные с разлукой (сны или кошмары о разлуке; отказ посещения школы, страх оставаться одному; физические симптомы в моменты, когда ожидается разлука, включая рвоту, диарею и боли в животе);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•      ожидание того, что произойдет что-то плохое;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•      страх и избегание социального взаимодействия из-за убеждения, что другие люди причинят вред;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•      острая боязнь животных (собак или птиц, насекомых), темноты, громких звуков и особенно грозы, клоунов, масок или людей с необычной внешностью, крови, болезни, инъекций.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Если Вы заметили в поведении ребенка хотя бы одну из приведенных особенностей, то вполне возможно, что ребенок находится под влиянием страха, тревоги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Причины тревоги и страха у детей:</w:t>
      </w:r>
    </w:p>
    <w:p>
      <w:pPr>
        <w:numPr>
          <w:ilvl w:val="0"/>
          <w:numId w:val="1"/>
        </w:numPr>
        <w:shd w:val="clear" w:fill="FFFFFF"/>
        <w:spacing w:lineRule="auto" w:line="240" w:before="30" w:after="30" w:beforeAutospacing="0" w:afterAutospacing="0"/>
        <w:ind w:left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br w:type="textWrapping"/>
        <w:t>    повышенная тревожность и страхи родителей;</w:t>
      </w:r>
    </w:p>
    <w:p>
      <w:pPr>
        <w:numPr>
          <w:ilvl w:val="0"/>
          <w:numId w:val="1"/>
        </w:numPr>
        <w:shd w:val="clear" w:fill="FFFFFF"/>
        <w:spacing w:lineRule="auto" w:line="240" w:before="30" w:after="30" w:beforeAutospacing="0" w:afterAutospacing="0"/>
        <w:ind w:left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br w:type="textWrapping"/>
        <w:t>    повышенная эмоциональная нагрузка;</w:t>
      </w:r>
    </w:p>
    <w:p>
      <w:pPr>
        <w:numPr>
          <w:ilvl w:val="0"/>
          <w:numId w:val="1"/>
        </w:numPr>
        <w:shd w:val="clear" w:fill="FFFFFF"/>
        <w:spacing w:lineRule="auto" w:line="240" w:before="30" w:after="30" w:beforeAutospacing="0" w:afterAutospacing="0"/>
        <w:ind w:left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br w:type="textWrapping"/>
        <w:t>    внезапная смена окружающей действительности;</w:t>
      </w:r>
    </w:p>
    <w:p>
      <w:pPr>
        <w:numPr>
          <w:ilvl w:val="0"/>
          <w:numId w:val="1"/>
        </w:numPr>
        <w:shd w:val="clear" w:fill="FFFFFF"/>
        <w:spacing w:lineRule="auto" w:line="240" w:before="30" w:after="30" w:beforeAutospacing="0" w:afterAutospacing="0"/>
        <w:ind w:left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br w:type="textWrapping"/>
        <w:t>    неблагоприятные отношения, конфликты;</w:t>
      </w:r>
    </w:p>
    <w:p>
      <w:pPr>
        <w:numPr>
          <w:ilvl w:val="0"/>
          <w:numId w:val="1"/>
        </w:numPr>
        <w:shd w:val="clear" w:fill="FFFFFF"/>
        <w:spacing w:lineRule="auto" w:line="240" w:before="30" w:after="30" w:beforeAutospacing="0" w:afterAutospacing="0"/>
        <w:ind w:left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br w:type="textWrapping"/>
        <w:t>    острое переживание за родных и близких;</w:t>
      </w:r>
    </w:p>
    <w:p>
      <w:pPr>
        <w:numPr>
          <w:ilvl w:val="0"/>
          <w:numId w:val="1"/>
        </w:numPr>
        <w:shd w:val="clear" w:fill="FFFFFF"/>
        <w:spacing w:lineRule="auto" w:line="240" w:before="30" w:after="30" w:beforeAutospacing="0" w:afterAutospacing="0"/>
        <w:ind w:left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br w:type="textWrapping"/>
        <w:t>    отсутствие эмоционального контакта со значимыми людьми;</w:t>
      </w:r>
    </w:p>
    <w:p>
      <w:pPr>
        <w:numPr>
          <w:ilvl w:val="0"/>
          <w:numId w:val="1"/>
        </w:numPr>
        <w:shd w:val="clear" w:fill="FFFFFF"/>
        <w:spacing w:lineRule="auto" w:line="240" w:before="30" w:after="30" w:beforeAutospacing="0" w:afterAutospacing="0"/>
        <w:ind w:left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    продолжительная ситуация неопределенности.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br w:type="textWrapping"/>
        <w:t>Что делать родителям, чтобы оказать психологическую поддержку ребенку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Понимающий и любящий родитель имеет особое значение для детей, испытывающих тревогу, страх. Постарайтесь следовать рекомендациям: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1.Правильное общение - это уже большая поддержка. Старайтесь сами говорить меньше, избегайте оценочных высказываний. Постарайтесь всегда находить время для общения.</w:t>
      </w:r>
      <w:r>
        <w:drawing>
          <wp:inline xmlns:wp="http://schemas.openxmlformats.org/drawingml/2006/wordprocessingDrawing">
            <wp:extent cx="9525" cy="95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drawing>
          <wp:inline xmlns:wp="http://schemas.openxmlformats.org/drawingml/2006/wordprocessingDrawing">
            <wp:extent cx="9525" cy="95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2.Обсуждайте с подростками, что происходит, если от них есть запрос. Соберите вместе информацию, изучите ее. Если очень хотите выразить свое мнение, убедитесь, что не усилите тревогу.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3.Старайтесь не оставлять ребенка в одиночестве надолго.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4.Помогите ребенку выражать негативные эмоции приемлемыми для его возраста способами. Действенным будет включение его в творческую, спортивную или игровую деятельность (а также физический труд, массаж, прогулка на свежем воздухе, надувание воздушных шариков, топанье ногами, «битва подушками», ведение дневника и др.).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5.Честно сообщите ребенку, какие чувства вы сейчас испытываете. Важно быть в диалоге и открыто рассказывать о том, что вы переживаете сильные чувства, с которыми пытаетесь справиться.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6.Ребенку, который испытывает тревогу, страх, очень сложно расслабиться. Для того, чтобы снять мышечное напряжение, желательно использовать игры, в которых присутствует телесный контакт. Очень полезны упражнения на релаксацию, техника глубокого дыхания. Родители тревожных детей часто сами испытывают мышечное напряжение, поэтому упражнения на релаксацию могут быть полезны и для них.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7.Обращайтесь за помощью к специалистам, на горячие линии.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br w:type="textWrapping"/>
        <w:t>Упражнения, позволяющие снизить эмоциональное напряжение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Чем выше тревога, тем более простыми методами мы должны себе помогать. Дыхательные и релаксационные упражнения можно выполнять стоя или сидя, как дома, так и на улице. При кажущейся простоте они дают хорошие результаты.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br w:type="textWrapping"/>
        <w:t>Упражнение «5, 4, 3, 2»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Сосредоточьтесь на настоящем моменте: например, найдите глазами 5 предметов из одного материала или цвета, выделите для себя 4 звука, отследите в теле 3 ощущения, сконцентрируйтесь на 2 запахах.</w:t>
        <w:br w:type="textWrapping"/>
        <w:br w:type="textWrapping"/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Упражнение «Дудочка»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Сделайте легкий вдох. Представьте, как вы подносите к губам небольшую дудочку. Вытяните губы трубочкой и медленно выдыхайте. Повторяйте это упражнение одну минуту несколько раз в день.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br w:type="textWrapping"/>
        <w:t>Упражнение на расслабление мышц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На вдохе напрягите мышцы рук, сожмите кисти в кулаки. На выдохе расслабьтесь и сконцентрируйтесь на процессе.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Затем сделайте круговые движения шеей, далее поднимите плечи к ушам, а подбородок наклоните к груди - на выдохе почувствуйте приятные ощущения.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После чего по очереди напрягайте мышцы лица, груди, пресса, спины, ног.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555555"/>
          <w:sz w:val="28"/>
        </w:rPr>
        <w:t>Применение предлагаемых упражнений поможет уменьшить уровень тревоги, страха, приподнять настроение. Важно применять их регулярно.</w:t>
      </w:r>
      <w:bookmarkStart w:id="0" w:name="_GoBack"/>
      <w:bookmarkEnd w:id="0"/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A0A3070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