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14" w:rsidRPr="004F5014" w:rsidRDefault="004F5014" w:rsidP="004F5014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ЗАКОН</w:t>
      </w: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СТАВРОПОЛЬСКОГО КРАЯ</w:t>
      </w: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11 ноября 2010 года N 94-кз</w:t>
      </w: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дополнительных гарантиях защиты прав несовершеннолетних, признанных потерпевшими в рамках уголовного судопроизводства</w:t>
      </w:r>
    </w:p>
    <w:p w:rsidR="004F5014" w:rsidRPr="004F5014" w:rsidRDefault="004F5014" w:rsidP="004F501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24 июля 2023 года)</w:t>
      </w:r>
    </w:p>
    <w:p w:rsidR="004F5014" w:rsidRPr="004F5014" w:rsidRDefault="004F5014" w:rsidP="004F501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4F50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Ставропольского края от 12.04.2012 N 31-кз</w:t>
        </w:r>
      </w:hyperlink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4F50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10.12.2013 N 116-кз</w:t>
        </w:r>
      </w:hyperlink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4F50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11.05.2017 N 49-кз</w:t>
        </w:r>
      </w:hyperlink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4F50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08.02.2021 N 9-кз</w:t>
        </w:r>
      </w:hyperlink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4F50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24.07.2023 N 73-кз</w:t>
        </w:r>
      </w:hyperlink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F5014" w:rsidRPr="004F5014" w:rsidRDefault="004F5014" w:rsidP="004F5014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Принят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Государственной Думой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Ставропольского края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28 октября 2010 года</w:t>
      </w:r>
    </w:p>
    <w:p w:rsidR="004F5014" w:rsidRPr="004F5014" w:rsidRDefault="004F5014" w:rsidP="004F5014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1. Предмет регулирования настоящего Закона</w:t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 соответствии с </w:t>
      </w:r>
      <w:hyperlink r:id="rId9" w:anchor="64U0IK" w:history="1">
        <w:r w:rsidRPr="004F50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64U0IK" w:history="1">
        <w:r w:rsidRPr="004F50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федеральными законами от 21 декабря 2021 года N 414-ФЗ "Об общих принципах организации публичной власти в субъектах Российской Федерации"</w:t>
        </w:r>
      </w:hyperlink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64U0IK" w:history="1">
        <w:r w:rsidRPr="004F50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 июля 1998 года N 124-ФЗ "Об основных гарантиях прав ребенка в Российской Федерации"</w:t>
        </w:r>
      </w:hyperlink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history="1">
        <w:r w:rsidRPr="004F50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Ставропольского края от 10 апреля 2006 г. N 19-кз "О мерах социальной поддержки отдельных категорий граждан, находящихся в трудной жизненной ситуации, и ветеранов Великой Отечественной войны"</w:t>
        </w:r>
      </w:hyperlink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устанавливает дополнительные гарантии защиты прав несовершеннолетних, признанных в порядке, определенном </w:t>
      </w:r>
      <w:hyperlink r:id="rId13" w:anchor="7D20K3" w:history="1">
        <w:r w:rsidRPr="004F50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Уголовно-процессуальным кодексом Российской Федерации</w:t>
        </w:r>
      </w:hyperlink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потерпевшими в рамках уголовного судопроизводства (далее - несовершеннолетние).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4" w:history="1">
        <w:r w:rsidRPr="004F50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Ставропольского края от 10.12.2013 N 116-кз</w:t>
        </w:r>
      </w:hyperlink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history="1">
        <w:r w:rsidRPr="004F50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11.05.2017 N 49-кз</w:t>
        </w:r>
      </w:hyperlink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history="1">
        <w:r w:rsidRPr="004F50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24.07.2023 N 73-кз</w:t>
        </w:r>
      </w:hyperlink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2. Дополнительные гарантии защиты прав несовершеннолетних</w:t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7" w:history="1">
        <w:r w:rsidRPr="004F50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Ставропольского края от 11.05.2017 N 49-кз</w:t>
        </w:r>
      </w:hyperlink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Несовершеннолетним помимо гарантий, предусмотренных федеральным законодательством, предоставляются дополнительные гарантии по защите их прав, состоящие в предоставлении им мер социальной поддержки в формах оказания юридической помощи и психологической помощи (далее - меры социальной поддержки).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3. Организация предоставления мер социальной поддержки несовершеннолетнему</w:t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8" w:history="1">
        <w:r w:rsidRPr="004F50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Ставропольского края от 11.05.2017 N 49-кз</w:t>
        </w:r>
      </w:hyperlink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Основанием для предоставления мер социальной поддержки несовершеннолетнему является обращение несовершеннолетнего, его законных представителей о предоставлении мер социальной поддержки, а также сообщение органов дознания, органов предварительного следствия, суда или иных органов и лиц об участии несовершеннолетнего в уголовном судопроизводстве в комиссию по делам несовершеннолетних и защите их прав (далее - комиссия по делам несовершеннолетних) в муниципальном или городском округе Ставропольского края по месту жительства несовершеннолетнего, а в случае отсутствия у несовершеннолетнего места жительства на территории Ставропольского края - в комиссию по делам несовершеннолетних в муниципальном или городском округе Ставропольского края по территориальной подсудности уголовного дела.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9" w:history="1">
        <w:r w:rsidRPr="004F50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Ставропольского края от 08.02.2021 N 9-кз</w:t>
        </w:r>
      </w:hyperlink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Комиссия по делам несовершеннолетних: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обращается в адвокатскую палату Ставропольского края для оказания юридической помощи несовершеннолетнему, оказывает содействие адвокату, представляющему интересы несовершеннолетнего, в получении необходимой информации;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организует оказание психологической помощи несовершеннолетнему;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 в ред. </w:t>
      </w:r>
      <w:hyperlink r:id="rId20" w:history="1">
        <w:r w:rsidRPr="004F50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Ставропольского края от 11.05.2017 N 49-кз</w:t>
        </w:r>
      </w:hyperlink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информирует о характере судебного разбирательства и предоставляемых несовершеннолетнему мерах социальной поддержки Уполномоченного по правам ребенка в Ставропольском крае и органы исполнительной власти Ставропольского края, осуществляющие государственное управление в сферах образования, охраны здоровья, социальной защиты населения (далее - уполномоченные органы исполнительной власти Ставропольского края).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 в ред. </w:t>
      </w:r>
      <w:hyperlink r:id="rId21" w:history="1">
        <w:r w:rsidRPr="004F50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Ставропольского края от 11.05.2017 N 49-кз</w:t>
        </w:r>
      </w:hyperlink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4. Оказание юридической помощи несовершеннолетним</w:t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Оказание юридической помощи несовершеннолетнему на всех стадиях уголовного судопроизводства осуществляется адвокатом на основании обращения комиссии по делам несовершеннолетних в адвокатскую палату Ставропольского края.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Юридическую помощь несовершеннолетние получают бесплатно.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Оплата труда адвокатов, представляющих интересы несовершеннолетних, осуществляется за счет средств бюджета Ставропольского края.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4.1. Оказание психологической помощи несовершеннолетним</w:t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(введена </w:t>
      </w:r>
      <w:hyperlink r:id="rId22" w:history="1">
        <w:r w:rsidRPr="004F50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Ставропольского края от 11.05.2017 N 49-кз</w:t>
        </w:r>
      </w:hyperlink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Психологическая помощь несовершеннолетним оказывается бесплатно на основании обращения несовершеннолетнего, его законного представителя или по направлению комиссии по делам несовершеннолетних учреждениями и организациями, подведомственными уполномоченным органам исполнительной 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власти Ставропольского края.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Порядок организации оказания психологической помощи несовершеннолетним устанавливается Правительством Ставропольского края.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5. Координация деятельности и контроль при реализации мер социальной поддержки несовершеннолетних</w:t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3" w:history="1">
        <w:r w:rsidRPr="004F50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Ставропольского края от 11.05.2017 N 49-кз</w:t>
        </w:r>
      </w:hyperlink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Уполномоченные органы исполнительной власти Ставропольского края в рамках своей компетенции осуществляют контроль за деятельностью подведомственных им учреждений и организаций, органов опеки и попечительства по предоставлению ими мер социальной поддержки несовершеннолетним.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Комиссия по делам несовершеннолетних и защите их прав при Правительстве Ставропольского края в рамках своей компетенции осуществляет координацию деятельности комиссий по делам несовершеннолетних и защите их прав в муниципальных и городских округах Ставропольского края по организации предоставления мер социальной поддержки несовершеннолетним.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4" w:history="1">
        <w:r w:rsidRPr="004F50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Ставропольского края от 08.02.2021 N 9-кз</w:t>
        </w:r>
      </w:hyperlink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6. Расходные обязательства по предоставлению мер социальной поддержки несовершеннолетним</w:t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Меры социальной поддержки несовершеннолетних являются расходными обязательствами Ставропольского края.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Финансирование мер социальной поддержки несовершеннолетних осуществляется в порядке, устанавливаемом Правительством Ставропольского 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края.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F50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7. Вступление в силу настоящего Закона</w:t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F5014" w:rsidRPr="004F5014" w:rsidRDefault="004F5014" w:rsidP="004F501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вступает в силу с 1 января 2011 года, но не ранее чем через 10 дней после дня его официального опубликования.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F5014" w:rsidRPr="004F5014" w:rsidRDefault="004F5014" w:rsidP="004F5014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Ставропольского края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В.В.ГАЕВСКИЙ</w:t>
      </w:r>
    </w:p>
    <w:p w:rsidR="004F5014" w:rsidRPr="004F5014" w:rsidRDefault="004F5014" w:rsidP="004F50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г. Ставрополь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11 ноября 2010 г.</w:t>
      </w:r>
      <w:r w:rsidRPr="004F50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94-кз</w:t>
      </w:r>
    </w:p>
    <w:p w:rsidR="004F5014" w:rsidRPr="004F5014" w:rsidRDefault="004F5014" w:rsidP="004F5014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4F501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 </w:t>
      </w:r>
    </w:p>
    <w:p w:rsidR="004F5014" w:rsidRPr="004F5014" w:rsidRDefault="004F5014" w:rsidP="004F5014">
      <w:pPr>
        <w:spacing w:after="0" w:line="240" w:lineRule="atLeast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4F5014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Этот документ входит в профессиональные</w:t>
      </w:r>
      <w:r w:rsidRPr="004F5014">
        <w:rPr>
          <w:rFonts w:ascii="Arial" w:eastAsia="Times New Roman" w:hAnsi="Arial" w:cs="Arial"/>
          <w:color w:val="FFFFFF"/>
          <w:sz w:val="21"/>
          <w:szCs w:val="21"/>
          <w:lang w:eastAsia="ru-RU"/>
        </w:rPr>
        <w:br/>
        <w:t>справочные системы «</w:t>
      </w:r>
      <w:hyperlink r:id="rId25" w:history="1">
        <w:r w:rsidRPr="004F5014">
          <w:rPr>
            <w:rFonts w:ascii="Arial" w:eastAsia="Times New Roman" w:hAnsi="Arial" w:cs="Arial"/>
            <w:color w:val="FFFFFF"/>
            <w:sz w:val="21"/>
            <w:szCs w:val="21"/>
            <w:u w:val="single"/>
            <w:lang w:eastAsia="ru-RU"/>
          </w:rPr>
          <w:t>Кодекс</w:t>
        </w:r>
      </w:hyperlink>
      <w:r w:rsidRPr="004F5014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» и  «</w:t>
      </w:r>
      <w:proofErr w:type="spellStart"/>
      <w:r w:rsidRPr="004F5014">
        <w:rPr>
          <w:rFonts w:ascii="Arial" w:eastAsia="Times New Roman" w:hAnsi="Arial" w:cs="Arial"/>
          <w:color w:val="FFFFFF"/>
          <w:sz w:val="21"/>
          <w:szCs w:val="21"/>
          <w:lang w:eastAsia="ru-RU"/>
        </w:rPr>
        <w:fldChar w:fldCharType="begin"/>
      </w:r>
      <w:r w:rsidRPr="004F5014">
        <w:rPr>
          <w:rFonts w:ascii="Arial" w:eastAsia="Times New Roman" w:hAnsi="Arial" w:cs="Arial"/>
          <w:color w:val="FFFFFF"/>
          <w:sz w:val="21"/>
          <w:szCs w:val="21"/>
          <w:lang w:eastAsia="ru-RU"/>
        </w:rPr>
        <w:instrText xml:space="preserve"> HYPERLINK "https://cntd.ru/" </w:instrText>
      </w:r>
      <w:r w:rsidRPr="004F5014">
        <w:rPr>
          <w:rFonts w:ascii="Arial" w:eastAsia="Times New Roman" w:hAnsi="Arial" w:cs="Arial"/>
          <w:color w:val="FFFFFF"/>
          <w:sz w:val="21"/>
          <w:szCs w:val="21"/>
          <w:lang w:eastAsia="ru-RU"/>
        </w:rPr>
        <w:fldChar w:fldCharType="separate"/>
      </w:r>
      <w:r w:rsidRPr="004F5014">
        <w:rPr>
          <w:rFonts w:ascii="Arial" w:eastAsia="Times New Roman" w:hAnsi="Arial" w:cs="Arial"/>
          <w:color w:val="FFFFFF"/>
          <w:sz w:val="21"/>
          <w:szCs w:val="21"/>
          <w:u w:val="single"/>
          <w:lang w:eastAsia="ru-RU"/>
        </w:rPr>
        <w:t>Техэксперт</w:t>
      </w:r>
      <w:proofErr w:type="spellEnd"/>
      <w:r w:rsidRPr="004F5014">
        <w:rPr>
          <w:rFonts w:ascii="Arial" w:eastAsia="Times New Roman" w:hAnsi="Arial" w:cs="Arial"/>
          <w:color w:val="FFFFFF"/>
          <w:sz w:val="21"/>
          <w:szCs w:val="21"/>
          <w:lang w:eastAsia="ru-RU"/>
        </w:rPr>
        <w:fldChar w:fldCharType="end"/>
      </w:r>
      <w:r w:rsidRPr="004F5014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»</w:t>
      </w:r>
    </w:p>
    <w:p w:rsidR="004F5014" w:rsidRPr="004F5014" w:rsidRDefault="004F5014" w:rsidP="004F501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FFFFFF"/>
          <w:sz w:val="23"/>
          <w:szCs w:val="23"/>
          <w:lang w:eastAsia="ru-RU"/>
        </w:rPr>
        <w:t xml:space="preserve"> </w:t>
      </w:r>
      <w:bookmarkStart w:id="0" w:name="_GoBack"/>
      <w:bookmarkEnd w:id="0"/>
    </w:p>
    <w:p w:rsidR="00BB29D5" w:rsidRDefault="00BB29D5"/>
    <w:sectPr w:rsidR="00BB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14"/>
    <w:rsid w:val="004F5014"/>
    <w:rsid w:val="00BB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8EB8"/>
  <w15:chartTrackingRefBased/>
  <w15:docId w15:val="{121AD6C5-4CA4-4D06-B00E-C6A2EBAE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76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1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04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82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89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12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9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91926">
                                              <w:marLeft w:val="291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48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3994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6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960471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30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747170" TargetMode="External"/><Relationship Id="rId13" Type="http://schemas.openxmlformats.org/officeDocument/2006/relationships/hyperlink" Target="https://docs.cntd.ru/document/901802257" TargetMode="External"/><Relationship Id="rId18" Type="http://schemas.openxmlformats.org/officeDocument/2006/relationships/hyperlink" Target="https://docs.cntd.ru/document/44629406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46294061" TargetMode="External"/><Relationship Id="rId7" Type="http://schemas.openxmlformats.org/officeDocument/2006/relationships/hyperlink" Target="https://docs.cntd.ru/document/574619521" TargetMode="External"/><Relationship Id="rId12" Type="http://schemas.openxmlformats.org/officeDocument/2006/relationships/hyperlink" Target="https://docs.cntd.ru/document/461501750" TargetMode="External"/><Relationship Id="rId17" Type="http://schemas.openxmlformats.org/officeDocument/2006/relationships/hyperlink" Target="https://docs.cntd.ru/document/446294061" TargetMode="External"/><Relationship Id="rId25" Type="http://schemas.openxmlformats.org/officeDocument/2006/relationships/hyperlink" Target="https://kodek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6747170" TargetMode="External"/><Relationship Id="rId20" Type="http://schemas.openxmlformats.org/officeDocument/2006/relationships/hyperlink" Target="https://docs.cntd.ru/document/44629406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6294061" TargetMode="External"/><Relationship Id="rId11" Type="http://schemas.openxmlformats.org/officeDocument/2006/relationships/hyperlink" Target="https://docs.cntd.ru/document/901713538" TargetMode="External"/><Relationship Id="rId24" Type="http://schemas.openxmlformats.org/officeDocument/2006/relationships/hyperlink" Target="https://docs.cntd.ru/document/574619521" TargetMode="External"/><Relationship Id="rId5" Type="http://schemas.openxmlformats.org/officeDocument/2006/relationships/hyperlink" Target="https://docs.cntd.ru/document/460220111" TargetMode="External"/><Relationship Id="rId15" Type="http://schemas.openxmlformats.org/officeDocument/2006/relationships/hyperlink" Target="https://docs.cntd.ru/document/446294061" TargetMode="External"/><Relationship Id="rId23" Type="http://schemas.openxmlformats.org/officeDocument/2006/relationships/hyperlink" Target="https://docs.cntd.ru/document/446294061" TargetMode="External"/><Relationship Id="rId10" Type="http://schemas.openxmlformats.org/officeDocument/2006/relationships/hyperlink" Target="https://docs.cntd.ru/document/727632736" TargetMode="External"/><Relationship Id="rId19" Type="http://schemas.openxmlformats.org/officeDocument/2006/relationships/hyperlink" Target="https://docs.cntd.ru/document/574619521" TargetMode="External"/><Relationship Id="rId4" Type="http://schemas.openxmlformats.org/officeDocument/2006/relationships/hyperlink" Target="https://docs.cntd.ru/document/461503106" TargetMode="External"/><Relationship Id="rId9" Type="http://schemas.openxmlformats.org/officeDocument/2006/relationships/hyperlink" Target="https://docs.cntd.ru/document/9004937" TargetMode="External"/><Relationship Id="rId14" Type="http://schemas.openxmlformats.org/officeDocument/2006/relationships/hyperlink" Target="https://docs.cntd.ru/document/460220111" TargetMode="External"/><Relationship Id="rId22" Type="http://schemas.openxmlformats.org/officeDocument/2006/relationships/hyperlink" Target="https://docs.cntd.ru/document/44629406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2024-12-18T10:58:00Z</dcterms:created>
  <dcterms:modified xsi:type="dcterms:W3CDTF">2024-12-18T10:59:00Z</dcterms:modified>
</cp:coreProperties>
</file>